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5194BD">
      <w:pPr>
        <w:adjustRightInd w:val="0"/>
        <w:snapToGrid w:val="0"/>
        <w:rPr>
          <w:rFonts w:hint="eastAsia" w:hAnsi="仿宋" w:eastAsia="仿宋"/>
          <w:sz w:val="32"/>
          <w:szCs w:val="32"/>
          <w:lang w:eastAsia="zh-CN"/>
        </w:rPr>
      </w:pPr>
      <w:r>
        <w:rPr>
          <w:rFonts w:hint="eastAsia" w:hAnsi="仿宋" w:eastAsia="仿宋"/>
          <w:sz w:val="32"/>
          <w:szCs w:val="32"/>
        </w:rPr>
        <w:t>附件</w:t>
      </w:r>
      <w:r>
        <w:rPr>
          <w:rFonts w:hint="eastAsia" w:hAnsi="仿宋" w:eastAsia="仿宋"/>
          <w:sz w:val="32"/>
          <w:szCs w:val="32"/>
          <w:lang w:val="en-US" w:eastAsia="zh-CN"/>
        </w:rPr>
        <w:t>6</w:t>
      </w:r>
      <w:bookmarkStart w:id="0" w:name="_GoBack"/>
      <w:bookmarkEnd w:id="0"/>
    </w:p>
    <w:p w14:paraId="087C643A">
      <w:pPr>
        <w:adjustRightInd w:val="0"/>
        <w:snapToGrid w:val="0"/>
        <w:ind w:firstLine="723" w:firstLineChars="200"/>
        <w:jc w:val="center"/>
        <w:rPr>
          <w:rFonts w:hint="eastAsia" w:ascii="宋体" w:hAnsi="宋体" w:cs="宋体"/>
          <w:b/>
          <w:bCs/>
          <w:sz w:val="36"/>
          <w:szCs w:val="36"/>
          <w:lang w:eastAsia="zh-CN"/>
        </w:rPr>
      </w:pPr>
      <w:r>
        <w:rPr>
          <w:rFonts w:hint="eastAsia" w:ascii="宋体" w:hAnsi="宋体" w:cs="宋体"/>
          <w:b/>
          <w:bCs/>
          <w:sz w:val="36"/>
          <w:szCs w:val="36"/>
          <w:lang w:eastAsia="zh-CN"/>
        </w:rPr>
        <w:t>申报中等职业学校教师中级职称</w:t>
      </w:r>
    </w:p>
    <w:p w14:paraId="4A89F791">
      <w:pPr>
        <w:adjustRightInd w:val="0"/>
        <w:snapToGrid w:val="0"/>
        <w:ind w:firstLine="723" w:firstLineChars="200"/>
        <w:jc w:val="center"/>
        <w:rPr>
          <w:rFonts w:hint="eastAsia" w:ascii="宋体" w:hAnsi="宋体" w:cs="宋体"/>
          <w:b/>
          <w:bCs/>
          <w:kern w:val="2"/>
          <w:sz w:val="36"/>
          <w:szCs w:val="36"/>
          <w:lang w:eastAsia="zh-CN"/>
        </w:rPr>
      </w:pPr>
      <w:r>
        <w:rPr>
          <w:rFonts w:hint="eastAsia" w:ascii="宋体" w:hAnsi="宋体" w:cs="宋体"/>
          <w:b/>
          <w:bCs/>
          <w:sz w:val="36"/>
          <w:szCs w:val="36"/>
          <w:lang w:eastAsia="zh-CN"/>
        </w:rPr>
        <w:t>考核认定材料要求</w:t>
      </w:r>
      <w:r>
        <w:rPr>
          <w:rFonts w:hint="eastAsia" w:ascii="宋体" w:hAnsi="宋体" w:cs="宋体"/>
          <w:b/>
          <w:bCs/>
          <w:kern w:val="2"/>
          <w:sz w:val="36"/>
          <w:szCs w:val="36"/>
          <w:lang w:eastAsia="zh-CN"/>
        </w:rPr>
        <w:t xml:space="preserve">  </w:t>
      </w:r>
    </w:p>
    <w:p w14:paraId="10655905">
      <w:pPr>
        <w:numPr>
          <w:ilvl w:val="0"/>
          <w:numId w:val="0"/>
        </w:numPr>
        <w:adjustRightInd w:val="0"/>
        <w:snapToGrid w:val="0"/>
        <w:ind w:firstLine="643" w:firstLineChars="200"/>
        <w:jc w:val="both"/>
        <w:rPr>
          <w:rStyle w:val="7"/>
          <w:rFonts w:hint="eastAsia" w:ascii="方正楷体_GB2312" w:hAnsi="方正楷体_GB2312" w:eastAsia="方正楷体_GB2312" w:cs="方正楷体_GB2312"/>
          <w:i w:val="0"/>
          <w:iCs w:val="0"/>
          <w:caps w:val="0"/>
          <w:color w:val="131313"/>
          <w:spacing w:val="0"/>
          <w:sz w:val="32"/>
          <w:szCs w:val="32"/>
          <w:shd w:val="clear" w:fill="FFFFFF"/>
          <w:lang w:val="en-US" w:eastAsia="zh-CN"/>
        </w:rPr>
      </w:pPr>
    </w:p>
    <w:p w14:paraId="29A5DAB0">
      <w:pPr>
        <w:numPr>
          <w:ilvl w:val="0"/>
          <w:numId w:val="0"/>
        </w:numPr>
        <w:adjustRightInd w:val="0"/>
        <w:snapToGrid w:val="0"/>
        <w:ind w:firstLine="643" w:firstLineChars="200"/>
        <w:jc w:val="both"/>
        <w:rPr>
          <w:rStyle w:val="7"/>
          <w:rFonts w:hint="eastAsia" w:ascii="方正楷体_GB2312" w:hAnsi="方正楷体_GB2312" w:eastAsia="方正楷体_GB2312" w:cs="方正楷体_GB2312"/>
          <w:i w:val="0"/>
          <w:iCs w:val="0"/>
          <w:caps w:val="0"/>
          <w:color w:val="131313"/>
          <w:spacing w:val="0"/>
          <w:sz w:val="32"/>
          <w:szCs w:val="32"/>
          <w:shd w:val="clear" w:fill="FFFFFF"/>
          <w:lang w:val="en-US" w:eastAsia="zh-CN"/>
        </w:rPr>
      </w:pPr>
      <w:r>
        <w:rPr>
          <w:rStyle w:val="7"/>
          <w:rFonts w:hint="eastAsia" w:ascii="方正楷体_GB2312" w:hAnsi="方正楷体_GB2312" w:eastAsia="方正楷体_GB2312" w:cs="方正楷体_GB2312"/>
          <w:i w:val="0"/>
          <w:iCs w:val="0"/>
          <w:caps w:val="0"/>
          <w:color w:val="131313"/>
          <w:spacing w:val="0"/>
          <w:sz w:val="32"/>
          <w:szCs w:val="32"/>
          <w:shd w:val="clear" w:fill="FFFFFF"/>
          <w:lang w:val="en-US" w:eastAsia="zh-CN"/>
        </w:rPr>
        <w:t>注意事项：申报人提供的所有资料原件须随申报材料逐级提交审核；所有复印件须由材料审核经办人签署姓名并加盖单位公章。</w:t>
      </w:r>
    </w:p>
    <w:p w14:paraId="7839081A">
      <w:pPr>
        <w:numPr>
          <w:ilvl w:val="0"/>
          <w:numId w:val="0"/>
        </w:numPr>
        <w:adjustRightInd w:val="0"/>
        <w:snapToGrid w:val="0"/>
        <w:ind w:firstLine="640" w:firstLineChars="200"/>
        <w:jc w:val="both"/>
        <w:rPr>
          <w:rFonts w:hint="eastAsia" w:ascii="黑体" w:hAnsi="黑体" w:eastAsia="黑体" w:cs="楷体"/>
          <w:sz w:val="32"/>
          <w:szCs w:val="32"/>
          <w:lang w:val="en-US" w:eastAsia="zh-CN"/>
        </w:rPr>
      </w:pPr>
      <w:r>
        <w:rPr>
          <w:rFonts w:hint="eastAsia" w:ascii="黑体" w:hAnsi="黑体" w:eastAsia="黑体" w:cs="楷体"/>
          <w:sz w:val="32"/>
          <w:szCs w:val="32"/>
          <w:lang w:val="en-US" w:eastAsia="zh-CN"/>
        </w:rPr>
        <w:t>一、封面页</w:t>
      </w:r>
    </w:p>
    <w:p w14:paraId="2D9A18F9">
      <w:pPr>
        <w:numPr>
          <w:ilvl w:val="0"/>
          <w:numId w:val="0"/>
        </w:numPr>
        <w:adjustRightInd w:val="0"/>
        <w:snapToGrid w:val="0"/>
        <w:ind w:firstLine="640" w:firstLineChars="200"/>
        <w:jc w:val="both"/>
        <w:rPr>
          <w:rFonts w:hint="eastAsia" w:hAnsi="仿宋" w:eastAsia="仿宋"/>
          <w:sz w:val="32"/>
          <w:szCs w:val="32"/>
          <w:lang w:val="en-US" w:eastAsia="zh-CN"/>
        </w:rPr>
      </w:pPr>
      <w:r>
        <w:rPr>
          <w:rFonts w:hint="eastAsia" w:hAnsi="仿宋" w:eastAsia="仿宋"/>
          <w:sz w:val="32"/>
          <w:szCs w:val="32"/>
          <w:lang w:val="en-US" w:eastAsia="zh-CN"/>
        </w:rPr>
        <w:fldChar w:fldCharType="begin"/>
      </w:r>
      <w:r>
        <w:rPr>
          <w:rFonts w:hint="eastAsia" w:hAnsi="仿宋" w:eastAsia="仿宋"/>
          <w:sz w:val="32"/>
          <w:szCs w:val="32"/>
          <w:lang w:val="en-US" w:eastAsia="zh-CN"/>
        </w:rPr>
        <w:instrText xml:space="preserve"> HYPERLINK "附件10 申报中级职称考核认定材料目录.doc" </w:instrText>
      </w:r>
      <w:r>
        <w:rPr>
          <w:rFonts w:hint="eastAsia" w:hAnsi="仿宋" w:eastAsia="仿宋"/>
          <w:sz w:val="32"/>
          <w:szCs w:val="32"/>
          <w:lang w:val="en-US" w:eastAsia="zh-CN"/>
        </w:rPr>
        <w:fldChar w:fldCharType="separate"/>
      </w:r>
      <w:r>
        <w:rPr>
          <w:rStyle w:val="9"/>
          <w:rFonts w:hint="eastAsia" w:hAnsi="仿宋" w:eastAsia="仿宋"/>
          <w:sz w:val="32"/>
          <w:szCs w:val="32"/>
          <w:lang w:val="en-US" w:eastAsia="zh-CN"/>
        </w:rPr>
        <w:t>申报中级职称考核认定材料目录（见附件10）</w:t>
      </w:r>
      <w:r>
        <w:rPr>
          <w:rFonts w:hint="eastAsia" w:hAnsi="仿宋" w:eastAsia="仿宋"/>
          <w:sz w:val="32"/>
          <w:szCs w:val="32"/>
          <w:lang w:val="en-US" w:eastAsia="zh-CN"/>
        </w:rPr>
        <w:fldChar w:fldCharType="end"/>
      </w:r>
      <w:r>
        <w:rPr>
          <w:rFonts w:hint="eastAsia" w:hAnsi="仿宋" w:eastAsia="仿宋"/>
          <w:sz w:val="32"/>
          <w:szCs w:val="32"/>
          <w:lang w:val="en-US" w:eastAsia="zh-CN"/>
        </w:rPr>
        <w:t xml:space="preserve">，需粘贴于考核认定资料袋正面。  </w:t>
      </w:r>
    </w:p>
    <w:p w14:paraId="3640CAB5">
      <w:pPr>
        <w:numPr>
          <w:ilvl w:val="0"/>
          <w:numId w:val="0"/>
        </w:numPr>
        <w:adjustRightInd w:val="0"/>
        <w:snapToGrid w:val="0"/>
        <w:ind w:firstLine="640" w:firstLineChars="200"/>
        <w:jc w:val="both"/>
        <w:rPr>
          <w:rFonts w:hint="eastAsia" w:ascii="黑体" w:hAnsi="黑体" w:eastAsia="黑体" w:cs="楷体"/>
          <w:sz w:val="32"/>
          <w:szCs w:val="32"/>
          <w:lang w:val="en-US" w:eastAsia="zh-CN"/>
        </w:rPr>
      </w:pPr>
      <w:r>
        <w:rPr>
          <w:rFonts w:hint="eastAsia" w:ascii="黑体" w:hAnsi="黑体" w:eastAsia="黑体" w:cs="楷体"/>
          <w:sz w:val="32"/>
          <w:szCs w:val="32"/>
          <w:lang w:val="en-US" w:eastAsia="zh-CN" w:bidi="ar-SA"/>
        </w:rPr>
        <w:t>二、</w:t>
      </w:r>
      <w:r>
        <w:rPr>
          <w:rFonts w:hint="eastAsia" w:ascii="黑体" w:hAnsi="黑体" w:eastAsia="黑体" w:cs="楷体"/>
          <w:sz w:val="32"/>
          <w:szCs w:val="32"/>
          <w:lang w:val="en-US" w:eastAsia="zh-CN"/>
        </w:rPr>
        <w:t xml:space="preserve">不装订、直接装入资料袋的纸质材料  </w:t>
      </w:r>
    </w:p>
    <w:p w14:paraId="5DD0FF26">
      <w:pPr>
        <w:adjustRightInd w:val="0"/>
        <w:snapToGrid w:val="0"/>
        <w:ind w:firstLine="640" w:firstLineChars="200"/>
        <w:jc w:val="both"/>
        <w:rPr>
          <w:rFonts w:hint="eastAsia" w:hAnsi="仿宋" w:eastAsia="仿宋"/>
          <w:sz w:val="32"/>
          <w:szCs w:val="32"/>
          <w:lang w:val="en-US" w:eastAsia="zh-CN"/>
        </w:rPr>
      </w:pPr>
      <w:r>
        <w:rPr>
          <w:rFonts w:hint="eastAsia" w:hAnsi="仿宋" w:eastAsia="仿宋"/>
          <w:sz w:val="32"/>
          <w:szCs w:val="32"/>
          <w:lang w:val="en-US" w:eastAsia="zh-CN"/>
        </w:rPr>
        <w:t>1.</w:t>
      </w:r>
      <w:r>
        <w:rPr>
          <w:rFonts w:hint="eastAsia" w:hAnsi="仿宋" w:eastAsia="仿宋"/>
          <w:color w:val="auto"/>
          <w:sz w:val="32"/>
          <w:szCs w:val="32"/>
          <w:u w:val="none"/>
        </w:rPr>
        <w:fldChar w:fldCharType="begin"/>
      </w:r>
      <w:r>
        <w:rPr>
          <w:rFonts w:hint="eastAsia" w:hAnsi="仿宋" w:eastAsia="仿宋"/>
          <w:color w:val="auto"/>
          <w:sz w:val="32"/>
          <w:szCs w:val="32"/>
          <w:u w:val="none"/>
        </w:rPr>
        <w:instrText xml:space="preserve"> HYPERLINK "附件4  初聘专业技术职务呈报表.pdf" </w:instrText>
      </w:r>
      <w:r>
        <w:rPr>
          <w:rFonts w:hint="eastAsia" w:hAnsi="仿宋" w:eastAsia="仿宋"/>
          <w:color w:val="auto"/>
          <w:sz w:val="32"/>
          <w:szCs w:val="32"/>
          <w:u w:val="none"/>
        </w:rPr>
        <w:fldChar w:fldCharType="separate"/>
      </w:r>
      <w:r>
        <w:rPr>
          <w:rStyle w:val="9"/>
          <w:rFonts w:hint="eastAsia" w:hAnsi="仿宋" w:eastAsia="仿宋"/>
          <w:sz w:val="32"/>
          <w:szCs w:val="32"/>
        </w:rPr>
        <w:t>《初聘专业技术职务呈报表》</w:t>
      </w:r>
      <w:r>
        <w:rPr>
          <w:rFonts w:hint="eastAsia" w:hAnsi="仿宋" w:eastAsia="仿宋"/>
          <w:color w:val="auto"/>
          <w:sz w:val="32"/>
          <w:szCs w:val="32"/>
          <w:u w:val="none"/>
        </w:rPr>
        <w:fldChar w:fldCharType="end"/>
      </w:r>
      <w:r>
        <w:rPr>
          <w:rStyle w:val="9"/>
          <w:rFonts w:hint="eastAsia" w:hAnsi="仿宋" w:eastAsia="仿宋"/>
          <w:color w:val="auto"/>
          <w:sz w:val="32"/>
          <w:szCs w:val="32"/>
          <w:lang w:eastAsia="zh-CN"/>
        </w:rPr>
        <w:t>（</w:t>
      </w:r>
      <w:r>
        <w:rPr>
          <w:rFonts w:hint="eastAsia" w:hAnsi="仿宋" w:eastAsia="仿宋"/>
          <w:sz w:val="32"/>
          <w:szCs w:val="32"/>
          <w:lang w:eastAsia="zh-CN"/>
        </w:rPr>
        <w:t xml:space="preserve"> 附件4，一式</w:t>
      </w:r>
      <w:r>
        <w:rPr>
          <w:rFonts w:hint="eastAsia" w:hAnsi="仿宋" w:eastAsia="仿宋"/>
          <w:sz w:val="32"/>
          <w:szCs w:val="32"/>
          <w:lang w:val="en-US" w:eastAsia="zh-CN"/>
        </w:rPr>
        <w:t>2</w:t>
      </w:r>
      <w:r>
        <w:rPr>
          <w:rFonts w:hint="eastAsia" w:hAnsi="仿宋" w:eastAsia="仿宋"/>
          <w:sz w:val="32"/>
          <w:szCs w:val="32"/>
          <w:lang w:eastAsia="zh-CN"/>
        </w:rPr>
        <w:t>份，使用A4纸正反打印</w:t>
      </w:r>
      <w:r>
        <w:rPr>
          <w:rFonts w:hint="eastAsia" w:hAnsi="仿宋" w:eastAsia="仿宋"/>
          <w:sz w:val="32"/>
          <w:szCs w:val="32"/>
          <w:lang w:val="en-US" w:eastAsia="zh-CN"/>
        </w:rPr>
        <w:t xml:space="preserve">后填写，单独装订；非本附件格式的表格不予受理）；  </w:t>
      </w:r>
    </w:p>
    <w:p w14:paraId="28FCF489">
      <w:pPr>
        <w:adjustRightInd w:val="0"/>
        <w:snapToGrid w:val="0"/>
        <w:ind w:firstLine="640" w:firstLineChars="200"/>
        <w:jc w:val="both"/>
        <w:rPr>
          <w:rFonts w:hint="eastAsia" w:hAnsi="仿宋" w:eastAsia="仿宋"/>
          <w:sz w:val="32"/>
          <w:szCs w:val="32"/>
          <w:lang w:val="en-US" w:eastAsia="zh-CN"/>
        </w:rPr>
      </w:pPr>
      <w:r>
        <w:rPr>
          <w:rFonts w:hint="eastAsia" w:hAnsi="仿宋" w:eastAsia="仿宋"/>
          <w:sz w:val="32"/>
          <w:szCs w:val="32"/>
          <w:lang w:val="en-US" w:eastAsia="zh-CN"/>
        </w:rPr>
        <w:t>2. 事业单位在编人员须提交</w:t>
      </w:r>
      <w:r>
        <w:rPr>
          <w:rFonts w:hint="eastAsia" w:hAnsi="仿宋" w:eastAsia="仿宋"/>
          <w:sz w:val="32"/>
          <w:szCs w:val="32"/>
          <w:lang w:val="en-US" w:eastAsia="zh-CN"/>
        </w:rPr>
        <w:fldChar w:fldCharType="begin"/>
      </w:r>
      <w:r>
        <w:rPr>
          <w:rFonts w:hint="eastAsia" w:hAnsi="仿宋" w:eastAsia="仿宋"/>
          <w:sz w:val="32"/>
          <w:szCs w:val="32"/>
          <w:lang w:val="en-US" w:eastAsia="zh-CN"/>
        </w:rPr>
        <w:instrText xml:space="preserve"> HYPERLINK "附件7 2024年度武汉市事业单位（中职学校）中级职称考核认定申报情况核定表.docx" </w:instrText>
      </w:r>
      <w:r>
        <w:rPr>
          <w:rFonts w:hint="eastAsia" w:hAnsi="仿宋" w:eastAsia="仿宋"/>
          <w:sz w:val="32"/>
          <w:szCs w:val="32"/>
          <w:lang w:val="en-US" w:eastAsia="zh-CN"/>
        </w:rPr>
        <w:fldChar w:fldCharType="separate"/>
      </w:r>
      <w:r>
        <w:rPr>
          <w:rStyle w:val="9"/>
          <w:rFonts w:hint="eastAsia" w:hAnsi="仿宋" w:eastAsia="仿宋"/>
          <w:sz w:val="32"/>
          <w:szCs w:val="32"/>
          <w:lang w:val="en-US" w:eastAsia="zh-CN"/>
        </w:rPr>
        <w:t>《2025年度武汉市事业单位职称申报情况核定表》（附件7）</w:t>
      </w:r>
      <w:r>
        <w:rPr>
          <w:rFonts w:hint="eastAsia" w:hAnsi="仿宋" w:eastAsia="仿宋"/>
          <w:sz w:val="32"/>
          <w:szCs w:val="32"/>
          <w:lang w:val="en-US" w:eastAsia="zh-CN"/>
        </w:rPr>
        <w:fldChar w:fldCharType="end"/>
      </w:r>
      <w:r>
        <w:rPr>
          <w:rFonts w:hint="eastAsia" w:hAnsi="仿宋" w:eastAsia="仿宋"/>
          <w:sz w:val="32"/>
          <w:szCs w:val="32"/>
          <w:lang w:val="en-US" w:eastAsia="zh-CN"/>
        </w:rPr>
        <w:t xml:space="preserve">。  </w:t>
      </w:r>
    </w:p>
    <w:p w14:paraId="3AE715FD">
      <w:pPr>
        <w:numPr>
          <w:ilvl w:val="0"/>
          <w:numId w:val="0"/>
        </w:numPr>
        <w:adjustRightInd w:val="0"/>
        <w:snapToGrid w:val="0"/>
        <w:ind w:firstLine="640" w:firstLineChars="200"/>
        <w:jc w:val="both"/>
        <w:rPr>
          <w:rFonts w:hint="eastAsia" w:ascii="黑体" w:hAnsi="黑体" w:eastAsia="黑体" w:cs="楷体"/>
          <w:sz w:val="32"/>
          <w:szCs w:val="32"/>
          <w:lang w:val="en-US" w:eastAsia="zh-CN"/>
        </w:rPr>
      </w:pPr>
      <w:r>
        <w:rPr>
          <w:rFonts w:hint="eastAsia" w:ascii="黑体" w:hAnsi="黑体" w:eastAsia="黑体" w:cs="楷体"/>
          <w:sz w:val="32"/>
          <w:szCs w:val="32"/>
          <w:lang w:val="en-US" w:eastAsia="zh-CN"/>
        </w:rPr>
        <w:t>三、须装订后装入资料袋的纸质材料</w:t>
      </w:r>
    </w:p>
    <w:p w14:paraId="47FCB18E">
      <w:pPr>
        <w:adjustRightInd w:val="0"/>
        <w:snapToGrid w:val="0"/>
        <w:ind w:firstLine="640" w:firstLineChars="200"/>
        <w:jc w:val="both"/>
        <w:rPr>
          <w:rFonts w:hint="eastAsia" w:hAnsi="仿宋" w:eastAsia="仿宋"/>
          <w:sz w:val="32"/>
          <w:szCs w:val="32"/>
          <w:lang w:val="en-US" w:eastAsia="zh-CN"/>
        </w:rPr>
      </w:pPr>
      <w:r>
        <w:rPr>
          <w:rFonts w:hint="eastAsia" w:hAnsi="仿宋" w:eastAsia="仿宋"/>
          <w:sz w:val="32"/>
          <w:szCs w:val="32"/>
          <w:lang w:val="en-US" w:eastAsia="zh-CN"/>
        </w:rPr>
        <w:t>依序排列，首页应为材料目录，并注明材料所在页码：</w:t>
      </w:r>
    </w:p>
    <w:p w14:paraId="0B891A4F">
      <w:pPr>
        <w:adjustRightInd w:val="0"/>
        <w:snapToGrid w:val="0"/>
        <w:ind w:firstLine="640" w:firstLineChars="200"/>
        <w:jc w:val="both"/>
        <w:rPr>
          <w:rFonts w:hint="eastAsia" w:hAnsi="仿宋" w:eastAsia="仿宋"/>
          <w:sz w:val="32"/>
          <w:szCs w:val="32"/>
          <w:lang w:eastAsia="zh-CN"/>
        </w:rPr>
      </w:pPr>
      <w:r>
        <w:rPr>
          <w:rFonts w:hint="eastAsia" w:eastAsia="仿宋"/>
          <w:sz w:val="32"/>
          <w:szCs w:val="32"/>
          <w:lang w:val="en-US" w:eastAsia="zh-CN"/>
        </w:rPr>
        <w:t>1</w:t>
      </w:r>
      <w:r>
        <w:rPr>
          <w:rFonts w:hint="eastAsia" w:hAnsi="仿宋" w:eastAsia="仿宋"/>
          <w:sz w:val="32"/>
          <w:szCs w:val="32"/>
          <w:lang w:val="en-US" w:eastAsia="zh-CN"/>
        </w:rPr>
        <w:t xml:space="preserve">．第二代居民身份证正反面复印件（A4幅面，1份；下同）；  </w:t>
      </w:r>
    </w:p>
    <w:p w14:paraId="17B32ECB">
      <w:pPr>
        <w:adjustRightInd w:val="0"/>
        <w:snapToGrid w:val="0"/>
        <w:ind w:firstLine="640" w:firstLineChars="200"/>
        <w:jc w:val="both"/>
        <w:rPr>
          <w:rFonts w:hint="eastAsia" w:hAnsi="仿宋" w:eastAsia="仿宋"/>
          <w:sz w:val="32"/>
          <w:szCs w:val="32"/>
          <w:lang w:eastAsia="zh-CN"/>
        </w:rPr>
      </w:pPr>
      <w:r>
        <w:rPr>
          <w:rFonts w:hint="eastAsia" w:eastAsia="仿宋"/>
          <w:sz w:val="32"/>
          <w:szCs w:val="32"/>
          <w:lang w:val="en-US" w:eastAsia="zh-CN"/>
        </w:rPr>
        <w:t>2</w:t>
      </w:r>
      <w:r>
        <w:rPr>
          <w:rFonts w:hint="eastAsia" w:hAnsi="仿宋" w:eastAsia="仿宋"/>
          <w:sz w:val="32"/>
          <w:szCs w:val="32"/>
          <w:lang w:val="en-US" w:eastAsia="zh-CN"/>
        </w:rPr>
        <w:t xml:space="preserve">．学历证书、学位证书、现任专业技术职务任职资格证书、聘任证明（聘书或聘用文件）、教师资格证书、普通话水平测试等级证书、继续教育证明、职称外语考试合格证、计算机应用能力考试合格证等相关证件复印件；  </w:t>
      </w:r>
    </w:p>
    <w:p w14:paraId="7663C560">
      <w:pPr>
        <w:adjustRightInd w:val="0"/>
        <w:snapToGrid w:val="0"/>
        <w:ind w:firstLine="640" w:firstLineChars="200"/>
        <w:jc w:val="both"/>
        <w:rPr>
          <w:rFonts w:hint="eastAsia" w:hAnsi="仿宋" w:eastAsia="仿宋"/>
          <w:sz w:val="32"/>
          <w:szCs w:val="32"/>
          <w:lang w:eastAsia="zh-CN"/>
        </w:rPr>
      </w:pPr>
      <w:r>
        <w:rPr>
          <w:rFonts w:hint="eastAsia" w:hAnsi="仿宋" w:eastAsia="仿宋"/>
          <w:sz w:val="32"/>
          <w:szCs w:val="32"/>
          <w:lang w:val="en-US" w:eastAsia="zh-CN"/>
        </w:rPr>
        <w:t xml:space="preserve">3．《武汉市事业单位工作人员岗位聘用认定登记表》复印件（限在编教师，由单位提供）；或社会保险缴费明细（限非编教师，由单位提供）；  </w:t>
      </w:r>
    </w:p>
    <w:p w14:paraId="61C4148C">
      <w:pPr>
        <w:adjustRightInd w:val="0"/>
        <w:snapToGrid w:val="0"/>
        <w:ind w:firstLine="640" w:firstLineChars="200"/>
        <w:jc w:val="both"/>
        <w:rPr>
          <w:rFonts w:hint="eastAsia" w:eastAsia="仿宋"/>
          <w:sz w:val="32"/>
          <w:szCs w:val="32"/>
          <w:lang w:eastAsia="zh-CN"/>
        </w:rPr>
      </w:pPr>
      <w:r>
        <w:rPr>
          <w:rFonts w:hint="eastAsia" w:hAnsi="仿宋" w:eastAsia="仿宋"/>
          <w:sz w:val="32"/>
          <w:szCs w:val="32"/>
          <w:lang w:val="en-US" w:eastAsia="zh-CN"/>
        </w:rPr>
        <w:t>4．近年《年度考核登记表》及近三年师德考核表复印件各</w:t>
      </w:r>
      <w:r>
        <w:rPr>
          <w:rFonts w:hint="eastAsia" w:eastAsia="仿宋"/>
          <w:sz w:val="32"/>
          <w:szCs w:val="32"/>
          <w:lang w:val="en-US" w:eastAsia="zh-CN"/>
        </w:rPr>
        <w:t>1</w:t>
      </w:r>
      <w:r>
        <w:rPr>
          <w:rFonts w:hint="eastAsia" w:hAnsi="仿宋" w:eastAsia="仿宋"/>
          <w:sz w:val="32"/>
          <w:szCs w:val="32"/>
          <w:lang w:val="en-US" w:eastAsia="zh-CN"/>
        </w:rPr>
        <w:t>份；未进行年度考核的非在编人员，须由所在单位出具书面说明；</w:t>
      </w:r>
      <w:r>
        <w:rPr>
          <w:rFonts w:hint="eastAsia" w:eastAsia="仿宋"/>
          <w:sz w:val="32"/>
          <w:szCs w:val="32"/>
          <w:lang w:val="en-US" w:eastAsia="zh-CN"/>
        </w:rPr>
        <w:t xml:space="preserve">  </w:t>
      </w:r>
    </w:p>
    <w:p w14:paraId="5CB92BB0">
      <w:pPr>
        <w:adjustRightInd w:val="0"/>
        <w:snapToGrid w:val="0"/>
        <w:ind w:firstLine="640" w:firstLineChars="200"/>
        <w:jc w:val="both"/>
        <w:rPr>
          <w:rFonts w:hint="eastAsia" w:eastAsia="仿宋"/>
          <w:sz w:val="32"/>
          <w:szCs w:val="32"/>
          <w:lang w:eastAsia="zh-CN"/>
        </w:rPr>
      </w:pPr>
      <w:r>
        <w:rPr>
          <w:rFonts w:hint="eastAsia" w:eastAsia="仿宋"/>
          <w:sz w:val="32"/>
          <w:szCs w:val="32"/>
          <w:lang w:val="en-US" w:eastAsia="zh-CN"/>
        </w:rPr>
        <w:t>5</w:t>
      </w:r>
      <w:r>
        <w:rPr>
          <w:rFonts w:hint="eastAsia" w:hAnsi="仿宋" w:eastAsia="仿宋"/>
          <w:sz w:val="32"/>
          <w:szCs w:val="32"/>
          <w:lang w:val="en-US" w:eastAsia="zh-CN"/>
        </w:rPr>
        <w:t>．</w:t>
      </w:r>
      <w:r>
        <w:rPr>
          <w:rFonts w:hint="eastAsia" w:hAnsi="仿宋" w:eastAsia="仿宋"/>
          <w:sz w:val="32"/>
          <w:szCs w:val="32"/>
          <w:lang w:val="en-US" w:eastAsia="zh-CN"/>
        </w:rPr>
        <w:fldChar w:fldCharType="begin"/>
      </w:r>
      <w:r>
        <w:rPr>
          <w:rFonts w:hint="eastAsia" w:hAnsi="仿宋" w:eastAsia="仿宋"/>
          <w:sz w:val="32"/>
          <w:szCs w:val="32"/>
          <w:lang w:val="en-US" w:eastAsia="zh-CN"/>
        </w:rPr>
        <w:instrText xml:space="preserve"> HYPERLINK "附件5 申报中级职称考核认定教学工作情况证明材料.doc" </w:instrText>
      </w:r>
      <w:r>
        <w:rPr>
          <w:rFonts w:hint="eastAsia" w:hAnsi="仿宋" w:eastAsia="仿宋"/>
          <w:sz w:val="32"/>
          <w:szCs w:val="32"/>
          <w:lang w:val="en-US" w:eastAsia="zh-CN"/>
        </w:rPr>
        <w:fldChar w:fldCharType="separate"/>
      </w:r>
      <w:r>
        <w:rPr>
          <w:rStyle w:val="9"/>
          <w:rFonts w:hint="eastAsia" w:hAnsi="仿宋" w:eastAsia="仿宋"/>
          <w:sz w:val="32"/>
          <w:szCs w:val="32"/>
          <w:lang w:val="en-US" w:eastAsia="zh-CN"/>
        </w:rPr>
        <w:t>近年《申报中级职称考核认定教学工作情况证明材料》（见附件5）</w:t>
      </w:r>
      <w:r>
        <w:rPr>
          <w:rFonts w:hint="eastAsia" w:hAnsi="仿宋" w:eastAsia="仿宋"/>
          <w:sz w:val="32"/>
          <w:szCs w:val="32"/>
          <w:lang w:val="en-US" w:eastAsia="zh-CN"/>
        </w:rPr>
        <w:fldChar w:fldCharType="end"/>
      </w:r>
      <w:r>
        <w:rPr>
          <w:rFonts w:hint="eastAsia" w:hAnsi="仿宋" w:eastAsia="仿宋"/>
          <w:sz w:val="32"/>
          <w:szCs w:val="32"/>
          <w:lang w:val="en-US" w:eastAsia="zh-CN"/>
        </w:rPr>
        <w:t>材料须经单位审核并加盖公章。减免教学工作量的，应附书面说明；</w:t>
      </w:r>
      <w:r>
        <w:rPr>
          <w:rFonts w:hint="eastAsia" w:eastAsia="仿宋"/>
          <w:sz w:val="32"/>
          <w:szCs w:val="32"/>
          <w:lang w:val="en-US" w:eastAsia="zh-CN"/>
        </w:rPr>
        <w:t xml:space="preserve">  </w:t>
      </w:r>
    </w:p>
    <w:p w14:paraId="32404B91">
      <w:pPr>
        <w:pStyle w:val="4"/>
        <w:adjustRightInd w:val="0"/>
        <w:snapToGrid w:val="0"/>
        <w:spacing w:before="0" w:beforeAutospacing="0" w:after="0" w:afterAutospacing="0"/>
        <w:ind w:firstLine="640" w:firstLineChars="200"/>
        <w:rPr>
          <w:rFonts w:hint="eastAsia" w:ascii="仿宋" w:hAnsi="仿宋" w:eastAsia="仿宋" w:cs="仿宋"/>
          <w:sz w:val="32"/>
          <w:szCs w:val="32"/>
          <w:shd w:val="clear" w:color="auto" w:fill="FFFFFF"/>
          <w:lang w:eastAsia="zh-CN"/>
        </w:rPr>
      </w:pPr>
      <w:r>
        <w:rPr>
          <w:rFonts w:hint="eastAsia" w:ascii="仿宋" w:hAnsi="仿宋" w:eastAsia="仿宋" w:cs="仿宋"/>
          <w:sz w:val="32"/>
          <w:szCs w:val="32"/>
          <w:shd w:val="clear" w:color="auto" w:fill="FFFFFF"/>
          <w:lang w:val="en-US" w:eastAsia="zh-CN"/>
        </w:rPr>
        <w:t>6</w:t>
      </w:r>
      <w:r>
        <w:rPr>
          <w:rFonts w:hint="eastAsia" w:ascii="仿宋" w:hAnsi="仿宋" w:eastAsia="仿宋" w:cs="仿宋"/>
          <w:sz w:val="32"/>
          <w:szCs w:val="32"/>
          <w:shd w:val="clear" w:color="auto" w:fill="FFFFFF"/>
          <w:lang w:eastAsia="zh-CN"/>
        </w:rPr>
        <w:t>．近年教学质量评价证明材料。含学校教学质量考评结果（需注明合格率及考核等次）、市级统一或抽样考试学科成绩（需注明合格率与优秀率）等，</w:t>
      </w:r>
      <w:r>
        <w:rPr>
          <w:rFonts w:hint="eastAsia" w:ascii="仿宋" w:hAnsi="仿宋" w:eastAsia="仿宋" w:cs="仿宋"/>
          <w:sz w:val="32"/>
          <w:szCs w:val="32"/>
          <w:shd w:val="clear" w:color="auto" w:fill="FFFFFF"/>
          <w:lang w:val="en-US" w:eastAsia="zh-CN"/>
        </w:rPr>
        <w:t xml:space="preserve">材料须标注具体时间；  </w:t>
      </w:r>
    </w:p>
    <w:p w14:paraId="30FC32DF">
      <w:pPr>
        <w:pStyle w:val="4"/>
        <w:adjustRightInd w:val="0"/>
        <w:snapToGrid w:val="0"/>
        <w:spacing w:before="0" w:beforeAutospacing="0" w:after="0" w:afterAutospacing="0"/>
        <w:ind w:firstLine="640" w:firstLineChars="200"/>
        <w:rPr>
          <w:rFonts w:hint="eastAsia" w:ascii="仿宋" w:hAnsi="仿宋" w:eastAsia="仿宋" w:cs="仿宋"/>
          <w:sz w:val="32"/>
          <w:szCs w:val="32"/>
          <w:shd w:val="clear" w:color="auto" w:fill="FFFFFF"/>
          <w:lang w:eastAsia="zh-CN"/>
        </w:rPr>
      </w:pPr>
      <w:r>
        <w:rPr>
          <w:rFonts w:hint="eastAsia" w:ascii="仿宋" w:hAnsi="仿宋" w:eastAsia="仿宋" w:cs="仿宋"/>
          <w:sz w:val="32"/>
          <w:szCs w:val="32"/>
          <w:shd w:val="clear" w:color="auto" w:fill="FFFFFF"/>
          <w:lang w:val="en-US" w:eastAsia="zh-CN"/>
        </w:rPr>
        <w:t>7</w:t>
      </w:r>
      <w:r>
        <w:rPr>
          <w:rFonts w:hint="eastAsia" w:ascii="仿宋" w:hAnsi="仿宋" w:eastAsia="仿宋" w:cs="仿宋"/>
          <w:sz w:val="32"/>
          <w:szCs w:val="32"/>
          <w:shd w:val="clear" w:color="auto" w:fill="FFFFFF"/>
          <w:lang w:eastAsia="zh-CN"/>
        </w:rPr>
        <w:t>．自入职以来所获综合荣誉证书</w:t>
      </w:r>
      <w:r>
        <w:rPr>
          <w:rFonts w:hint="eastAsia" w:ascii="仿宋" w:hAnsi="仿宋" w:eastAsia="仿宋" w:cs="仿宋"/>
          <w:sz w:val="32"/>
          <w:szCs w:val="32"/>
          <w:shd w:val="clear" w:color="auto" w:fill="FFFFFF"/>
          <w:lang w:val="en-US" w:eastAsia="zh-CN"/>
        </w:rPr>
        <w:t xml:space="preserve">复印件（按荣誉级别由高至低排序，并标注获奖时间）；  </w:t>
      </w:r>
    </w:p>
    <w:p w14:paraId="0C14ACE2">
      <w:pPr>
        <w:pStyle w:val="4"/>
        <w:adjustRightInd w:val="0"/>
        <w:snapToGrid w:val="0"/>
        <w:spacing w:before="0" w:beforeAutospacing="0" w:after="0" w:afterAutospacing="0"/>
        <w:ind w:firstLine="640" w:firstLineChars="200"/>
        <w:rPr>
          <w:rFonts w:hint="eastAsia" w:ascii="仿宋" w:hAnsi="仿宋" w:eastAsia="仿宋" w:cs="仿宋"/>
          <w:sz w:val="32"/>
          <w:szCs w:val="32"/>
          <w:shd w:val="clear" w:color="auto" w:fill="FFFFFF"/>
          <w:lang w:eastAsia="zh-CN"/>
        </w:rPr>
      </w:pPr>
      <w:r>
        <w:rPr>
          <w:rFonts w:hint="eastAsia" w:ascii="仿宋" w:hAnsi="仿宋" w:eastAsia="仿宋" w:cs="仿宋"/>
          <w:sz w:val="32"/>
          <w:szCs w:val="32"/>
          <w:shd w:val="clear" w:color="auto" w:fill="FFFFFF"/>
          <w:lang w:val="en-US" w:eastAsia="zh-CN"/>
        </w:rPr>
        <w:t>8</w:t>
      </w:r>
      <w:r>
        <w:rPr>
          <w:rFonts w:hint="eastAsia" w:ascii="仿宋" w:hAnsi="仿宋" w:eastAsia="仿宋" w:cs="仿宋"/>
          <w:sz w:val="32"/>
          <w:szCs w:val="32"/>
          <w:shd w:val="clear" w:color="auto" w:fill="FFFFFF"/>
          <w:lang w:eastAsia="zh-CN"/>
        </w:rPr>
        <w:t>．近年所获教学及业务能力竞赛获奖证书（</w:t>
      </w:r>
      <w:r>
        <w:rPr>
          <w:rFonts w:hint="eastAsia" w:ascii="仿宋" w:hAnsi="仿宋" w:eastAsia="仿宋" w:cs="仿宋"/>
          <w:sz w:val="32"/>
          <w:szCs w:val="32"/>
          <w:shd w:val="clear" w:color="auto" w:fill="FFFFFF"/>
          <w:lang w:val="en-US" w:eastAsia="zh-CN"/>
        </w:rPr>
        <w:t>含教师个人参赛及指导学生参赛等成果，按奖项级别由高至低排序，并标注获奖时间）。</w:t>
      </w:r>
    </w:p>
    <w:p w14:paraId="0AB82AFB">
      <w:pPr>
        <w:pStyle w:val="4"/>
        <w:adjustRightInd w:val="0"/>
        <w:snapToGrid w:val="0"/>
        <w:spacing w:before="0" w:beforeAutospacing="0" w:after="0" w:afterAutospacing="0"/>
        <w:ind w:firstLine="640" w:firstLineChars="200"/>
        <w:rPr>
          <w:rFonts w:hint="eastAsia" w:ascii="仿宋" w:hAnsi="仿宋" w:eastAsia="仿宋" w:cs="仿宋"/>
          <w:sz w:val="32"/>
          <w:szCs w:val="32"/>
          <w:shd w:val="clear" w:color="auto" w:fill="FFFFFF"/>
          <w:lang w:eastAsia="zh-CN"/>
        </w:rPr>
      </w:pPr>
      <w:r>
        <w:rPr>
          <w:rFonts w:hint="eastAsia" w:ascii="仿宋" w:hAnsi="仿宋" w:eastAsia="仿宋" w:cs="仿宋"/>
          <w:sz w:val="32"/>
          <w:szCs w:val="32"/>
          <w:shd w:val="clear" w:color="auto" w:fill="FFFFFF"/>
          <w:lang w:val="en-US" w:eastAsia="zh-CN"/>
        </w:rPr>
        <w:t>9</w:t>
      </w:r>
      <w:r>
        <w:rPr>
          <w:rFonts w:hint="eastAsia" w:ascii="仿宋" w:hAnsi="仿宋" w:eastAsia="仿宋" w:cs="仿宋"/>
          <w:sz w:val="32"/>
          <w:szCs w:val="32"/>
          <w:shd w:val="clear" w:color="auto" w:fill="FFFFFF"/>
          <w:lang w:eastAsia="zh-CN"/>
        </w:rPr>
        <w:t>. 近年</w:t>
      </w:r>
      <w:r>
        <w:rPr>
          <w:rFonts w:hint="eastAsia" w:ascii="仿宋" w:hAnsi="仿宋" w:eastAsia="仿宋" w:cs="仿宋"/>
          <w:sz w:val="32"/>
          <w:szCs w:val="32"/>
          <w:shd w:val="clear" w:color="auto" w:fill="FFFFFF"/>
          <w:lang w:val="en-US" w:eastAsia="zh-CN"/>
        </w:rPr>
        <w:t xml:space="preserve">来取得的专利证书、教研成果评比或鉴定证书及相应经济、社会效益等主要业绩证明材料（各类材料依据质量水平由高至低排序，并注明获得时间）。  </w:t>
      </w:r>
    </w:p>
    <w:p w14:paraId="7E54D137">
      <w:pPr>
        <w:pStyle w:val="4"/>
        <w:adjustRightInd w:val="0"/>
        <w:snapToGrid w:val="0"/>
        <w:spacing w:before="0" w:beforeAutospacing="0" w:after="0" w:afterAutospacing="0"/>
        <w:ind w:firstLine="640" w:firstLineChars="200"/>
        <w:rPr>
          <w:rFonts w:hint="eastAsia" w:ascii="仿宋" w:hAnsi="仿宋" w:eastAsia="仿宋" w:cs="仿宋"/>
          <w:sz w:val="32"/>
          <w:szCs w:val="32"/>
          <w:shd w:val="clear" w:color="auto" w:fill="FFFFFF"/>
          <w:lang w:eastAsia="zh-CN"/>
        </w:rPr>
      </w:pPr>
      <w:r>
        <w:rPr>
          <w:rFonts w:hint="eastAsia" w:ascii="仿宋" w:hAnsi="仿宋" w:eastAsia="仿宋" w:cs="仿宋"/>
          <w:sz w:val="32"/>
          <w:szCs w:val="32"/>
          <w:shd w:val="clear" w:color="auto" w:fill="FFFFFF"/>
          <w:lang w:val="en-US" w:eastAsia="zh-CN"/>
        </w:rPr>
        <w:t>10</w:t>
      </w:r>
      <w:r>
        <w:rPr>
          <w:rFonts w:hint="eastAsia" w:ascii="仿宋" w:hAnsi="仿宋" w:eastAsia="仿宋" w:cs="仿宋"/>
          <w:sz w:val="32"/>
          <w:szCs w:val="32"/>
          <w:shd w:val="clear" w:color="auto" w:fill="FFFFFF"/>
          <w:lang w:eastAsia="zh-CN"/>
        </w:rPr>
        <w:t xml:space="preserve">. 近年来发表或出版的代表性论文、著作及其检索页复印件（含封面、目录、刊号或书号页、正文；著作类需另附编委名单复印件）。  </w:t>
      </w:r>
    </w:p>
    <w:p w14:paraId="6CF2E492">
      <w:pPr>
        <w:pStyle w:val="4"/>
        <w:adjustRightInd w:val="0"/>
        <w:snapToGrid w:val="0"/>
        <w:spacing w:before="0" w:beforeAutospacing="0" w:after="0" w:afterAutospacing="0"/>
        <w:ind w:firstLine="640" w:firstLineChars="200"/>
        <w:rPr>
          <w:rFonts w:hint="eastAsia" w:ascii="仿宋" w:hAnsi="仿宋" w:eastAsia="仿宋" w:cs="仿宋"/>
          <w:sz w:val="32"/>
          <w:szCs w:val="32"/>
          <w:shd w:val="clear" w:color="auto" w:fill="FFFFFF"/>
          <w:lang w:eastAsia="zh-CN"/>
        </w:rPr>
      </w:pPr>
      <w:r>
        <w:rPr>
          <w:rFonts w:hint="eastAsia" w:ascii="仿宋" w:hAnsi="仿宋" w:eastAsia="仿宋" w:cs="仿宋"/>
          <w:sz w:val="32"/>
          <w:szCs w:val="32"/>
          <w:shd w:val="clear" w:color="auto" w:fill="FFFFFF"/>
          <w:lang w:val="en-US" w:eastAsia="zh-CN"/>
        </w:rPr>
        <w:t>11</w:t>
      </w:r>
      <w:r>
        <w:rPr>
          <w:rFonts w:hint="eastAsia" w:ascii="仿宋" w:hAnsi="仿宋" w:eastAsia="仿宋" w:cs="仿宋"/>
          <w:sz w:val="32"/>
          <w:szCs w:val="32"/>
          <w:shd w:val="clear" w:color="auto" w:fill="FFFFFF"/>
          <w:lang w:eastAsia="zh-CN"/>
        </w:rPr>
        <w:t>. 能够体现申报人专业技术水平与能力的其他相关证明材料</w:t>
      </w:r>
      <w:r>
        <w:rPr>
          <w:rFonts w:hint="eastAsia" w:ascii="仿宋" w:hAnsi="仿宋" w:eastAsia="仿宋" w:cs="仿宋"/>
          <w:sz w:val="32"/>
          <w:szCs w:val="32"/>
          <w:shd w:val="clear" w:color="auto" w:fill="FFFFFF"/>
          <w:lang w:val="en-US" w:eastAsia="zh-CN"/>
        </w:rPr>
        <w:t>1</w:t>
      </w:r>
      <w:r>
        <w:rPr>
          <w:rFonts w:hint="eastAsia" w:ascii="仿宋" w:hAnsi="仿宋" w:eastAsia="仿宋" w:cs="仿宋"/>
          <w:sz w:val="32"/>
          <w:szCs w:val="32"/>
          <w:shd w:val="clear" w:color="auto" w:fill="FFFFFF"/>
          <w:lang w:eastAsia="zh-CN"/>
        </w:rPr>
        <w:t>份。</w:t>
      </w:r>
    </w:p>
    <w:p w14:paraId="3C0E3875">
      <w:pPr>
        <w:adjustRightInd w:val="0"/>
        <w:snapToGrid w:val="0"/>
        <w:ind w:firstLine="640" w:firstLineChars="200"/>
        <w:jc w:val="both"/>
        <w:rPr>
          <w:rFonts w:hint="eastAsia" w:ascii="黑体" w:hAnsi="黑体" w:eastAsia="黑体" w:cs="楷体"/>
          <w:sz w:val="32"/>
          <w:szCs w:val="32"/>
          <w:lang w:val="en-US" w:eastAsia="zh-CN"/>
        </w:rPr>
      </w:pPr>
      <w:r>
        <w:rPr>
          <w:rFonts w:hint="eastAsia" w:ascii="黑体" w:hAnsi="黑体" w:eastAsia="黑体" w:cs="楷体"/>
          <w:sz w:val="32"/>
          <w:szCs w:val="32"/>
          <w:lang w:val="en-US" w:eastAsia="zh-CN"/>
        </w:rPr>
        <w:t>四、电子版材料</w:t>
      </w:r>
    </w:p>
    <w:p w14:paraId="0E7EACBD">
      <w:pPr>
        <w:pStyle w:val="4"/>
        <w:adjustRightInd w:val="0"/>
        <w:snapToGrid w:val="0"/>
        <w:spacing w:before="0" w:beforeAutospacing="0" w:after="0" w:afterAutospacing="0"/>
        <w:ind w:firstLine="640" w:firstLineChars="200"/>
        <w:rPr>
          <w:rFonts w:hint="eastAsia" w:ascii="仿宋" w:hAnsi="仿宋" w:eastAsia="仿宋" w:cs="仿宋"/>
          <w:sz w:val="32"/>
          <w:szCs w:val="32"/>
          <w:shd w:val="clear" w:color="auto" w:fill="FFFFFF"/>
          <w:lang w:val="en-US" w:eastAsia="zh-CN"/>
        </w:rPr>
      </w:pPr>
      <w:r>
        <w:rPr>
          <w:rFonts w:hint="eastAsia" w:ascii="仿宋" w:hAnsi="仿宋" w:eastAsia="仿宋" w:cs="仿宋"/>
          <w:sz w:val="32"/>
          <w:szCs w:val="32"/>
          <w:shd w:val="clear" w:color="auto" w:fill="FFFFFF"/>
          <w:lang w:val="en-US" w:eastAsia="zh-CN"/>
        </w:rPr>
        <w:t xml:space="preserve">1.申报人须提交电子版彩色登记照1份，命名规则如下：身份证号码与姓名直接组合（不含分隔符，身份证号中含字母'X'的应使用大写形式）；照片尺寸为358像素×441像素，格式须为JPG。  </w:t>
      </w:r>
    </w:p>
    <w:p w14:paraId="3A9E40F5">
      <w:pPr>
        <w:pStyle w:val="4"/>
        <w:adjustRightInd w:val="0"/>
        <w:snapToGrid w:val="0"/>
        <w:spacing w:before="0" w:beforeAutospacing="0" w:after="0" w:afterAutospacing="0"/>
        <w:ind w:firstLine="640" w:firstLineChars="200"/>
        <w:rPr>
          <w:rFonts w:hint="eastAsia" w:ascii="仿宋" w:hAnsi="仿宋" w:eastAsia="仿宋" w:cs="仿宋"/>
          <w:sz w:val="32"/>
          <w:szCs w:val="32"/>
          <w:shd w:val="clear" w:color="auto" w:fill="FFFFFF"/>
          <w:lang w:val="en-US" w:eastAsia="zh-CN"/>
        </w:rPr>
      </w:pPr>
      <w:r>
        <w:rPr>
          <w:rFonts w:hint="eastAsia" w:ascii="仿宋" w:hAnsi="仿宋" w:eastAsia="仿宋" w:cs="仿宋"/>
          <w:sz w:val="32"/>
          <w:szCs w:val="32"/>
          <w:shd w:val="clear" w:color="auto" w:fill="FFFFFF"/>
          <w:lang w:val="en-US" w:eastAsia="zh-CN"/>
        </w:rPr>
        <w:t xml:space="preserve">根据省、市人力资源和社会保障职称改革部门关于全面推行职称电子证书的工作要求，该电子照片将用于制作职称电子证书，应确保清晰规范。  </w:t>
      </w:r>
    </w:p>
    <w:p w14:paraId="7BEF8A0C">
      <w:pPr>
        <w:pStyle w:val="4"/>
        <w:adjustRightInd w:val="0"/>
        <w:snapToGrid w:val="0"/>
        <w:spacing w:before="0" w:beforeAutospacing="0" w:after="0" w:afterAutospacing="0"/>
        <w:ind w:firstLine="640" w:firstLineChars="200"/>
        <w:rPr>
          <w:rFonts w:hint="default" w:ascii="仿宋" w:hAnsi="仿宋" w:eastAsia="仿宋" w:cs="仿宋"/>
          <w:sz w:val="32"/>
          <w:szCs w:val="32"/>
          <w:shd w:val="clear" w:color="auto" w:fill="FFFFFF"/>
          <w:lang w:val="en-US" w:eastAsia="zh-CN"/>
        </w:rPr>
      </w:pPr>
      <w:r>
        <w:rPr>
          <w:rFonts w:hint="eastAsia" w:ascii="仿宋" w:hAnsi="仿宋" w:eastAsia="仿宋" w:cs="仿宋"/>
          <w:sz w:val="32"/>
          <w:szCs w:val="32"/>
          <w:shd w:val="clear" w:color="auto" w:fill="FFFFFF"/>
          <w:lang w:val="en-US" w:eastAsia="zh-CN"/>
        </w:rPr>
        <w:t>2.</w:t>
      </w:r>
      <w:r>
        <w:rPr>
          <w:rFonts w:hint="default" w:ascii="仿宋" w:hAnsi="仿宋" w:eastAsia="仿宋" w:cs="仿宋"/>
          <w:sz w:val="32"/>
          <w:szCs w:val="32"/>
          <w:shd w:val="clear" w:color="auto" w:fill="FFFFFF"/>
          <w:lang w:val="en-US" w:eastAsia="zh-CN"/>
        </w:rPr>
        <w:fldChar w:fldCharType="begin"/>
      </w:r>
      <w:r>
        <w:rPr>
          <w:rFonts w:hint="default" w:ascii="仿宋" w:hAnsi="仿宋" w:eastAsia="仿宋" w:cs="仿宋"/>
          <w:sz w:val="32"/>
          <w:szCs w:val="32"/>
          <w:shd w:val="clear" w:color="auto" w:fill="FFFFFF"/>
          <w:lang w:val="en-US" w:eastAsia="zh-CN"/>
        </w:rPr>
        <w:instrText xml:space="preserve"> HYPERLINK "附件8 武汉市职称管理系统2021区局版+5（等人社局发布）.zip" </w:instrText>
      </w:r>
      <w:r>
        <w:rPr>
          <w:rFonts w:hint="default" w:ascii="仿宋" w:hAnsi="仿宋" w:eastAsia="仿宋" w:cs="仿宋"/>
          <w:sz w:val="32"/>
          <w:szCs w:val="32"/>
          <w:shd w:val="clear" w:color="auto" w:fill="FFFFFF"/>
          <w:lang w:val="en-US" w:eastAsia="zh-CN"/>
        </w:rPr>
        <w:fldChar w:fldCharType="separate"/>
      </w:r>
      <w:r>
        <w:rPr>
          <w:rStyle w:val="9"/>
          <w:rFonts w:hint="default" w:ascii="仿宋" w:hAnsi="仿宋" w:eastAsia="仿宋" w:cs="仿宋"/>
          <w:sz w:val="32"/>
          <w:szCs w:val="32"/>
          <w:shd w:val="clear" w:color="auto" w:fill="FFFFFF"/>
          <w:lang w:val="en-US" w:eastAsia="zh-CN"/>
        </w:rPr>
        <w:t>“</w:t>
      </w:r>
      <w:r>
        <w:rPr>
          <w:rStyle w:val="9"/>
          <w:rFonts w:hint="eastAsia" w:ascii="仿宋" w:hAnsi="仿宋" w:eastAsia="仿宋" w:cs="仿宋"/>
          <w:sz w:val="32"/>
          <w:szCs w:val="32"/>
          <w:shd w:val="clear" w:color="auto" w:fill="FFFFFF"/>
          <w:lang w:val="en-US" w:eastAsia="zh-CN"/>
        </w:rPr>
        <w:t>武汉市职称管理系统（</w:t>
      </w:r>
      <w:r>
        <w:rPr>
          <w:rStyle w:val="9"/>
          <w:rFonts w:hint="default" w:ascii="仿宋" w:hAnsi="仿宋" w:eastAsia="仿宋" w:cs="仿宋"/>
          <w:sz w:val="32"/>
          <w:szCs w:val="32"/>
          <w:shd w:val="clear" w:color="auto" w:fill="FFFFFF"/>
          <w:lang w:val="en-US" w:eastAsia="zh-CN"/>
        </w:rPr>
        <w:t>2021区局版+5）”</w:t>
      </w:r>
      <w:r>
        <w:rPr>
          <w:rStyle w:val="9"/>
          <w:rFonts w:hint="eastAsia" w:ascii="仿宋" w:hAnsi="仿宋" w:eastAsia="仿宋" w:cs="仿宋"/>
          <w:sz w:val="32"/>
          <w:szCs w:val="32"/>
          <w:shd w:val="clear" w:color="auto" w:fill="FFFFFF"/>
          <w:lang w:val="zh-CN" w:eastAsia="zh-CN"/>
        </w:rPr>
        <w:t>（附件8）</w:t>
      </w:r>
      <w:r>
        <w:rPr>
          <w:rFonts w:hint="default" w:ascii="仿宋" w:hAnsi="仿宋" w:eastAsia="仿宋" w:cs="仿宋"/>
          <w:sz w:val="32"/>
          <w:szCs w:val="32"/>
          <w:shd w:val="clear" w:color="auto" w:fill="FFFFFF"/>
          <w:lang w:val="en-US" w:eastAsia="zh-CN"/>
        </w:rPr>
        <w:fldChar w:fldCharType="end"/>
      </w:r>
      <w:r>
        <w:rPr>
          <w:rFonts w:hint="eastAsia" w:ascii="仿宋" w:hAnsi="仿宋" w:eastAsia="仿宋" w:cs="仿宋"/>
          <w:sz w:val="32"/>
          <w:szCs w:val="32"/>
          <w:shd w:val="clear" w:color="auto" w:fill="FFFFFF"/>
          <w:lang w:val="zh-CN" w:eastAsia="zh-CN"/>
        </w:rPr>
        <w:t>生成的相关数据库文件。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651109B-A2C9-4786-ADB7-DB1EBC0D6AD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216FC3D7-C657-4CDE-A87C-636D9E83AF68}"/>
  </w:font>
  <w:font w:name="方正楷体_GB2312">
    <w:panose1 w:val="02000000000000000000"/>
    <w:charset w:val="86"/>
    <w:family w:val="auto"/>
    <w:pitch w:val="default"/>
    <w:sig w:usb0="A00002BF" w:usb1="184F6CFA" w:usb2="00000012" w:usb3="00000000" w:csb0="00040001" w:csb1="00000000"/>
    <w:embedRegular r:id="rId3" w:fontKey="{9AB789FF-ACE1-4EE2-BE3C-A88D69555512}"/>
  </w:font>
  <w:font w:name="楷体">
    <w:panose1 w:val="02010609060101010101"/>
    <w:charset w:val="86"/>
    <w:family w:val="modern"/>
    <w:pitch w:val="default"/>
    <w:sig w:usb0="800002BF" w:usb1="38CF7CFA" w:usb2="00000016" w:usb3="00000000" w:csb0="00040001" w:csb1="00000000"/>
    <w:embedRegular r:id="rId4" w:fontKey="{68C7B832-07D5-40FD-9664-7407FB3176A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221200"/>
    <w:rsid w:val="000B1D5D"/>
    <w:rsid w:val="001F1EF8"/>
    <w:rsid w:val="003C69FB"/>
    <w:rsid w:val="00515898"/>
    <w:rsid w:val="005E7449"/>
    <w:rsid w:val="00694169"/>
    <w:rsid w:val="00D00DC5"/>
    <w:rsid w:val="00D06798"/>
    <w:rsid w:val="00E545DC"/>
    <w:rsid w:val="05133589"/>
    <w:rsid w:val="06182DBF"/>
    <w:rsid w:val="114A472F"/>
    <w:rsid w:val="149D00E3"/>
    <w:rsid w:val="156A1844"/>
    <w:rsid w:val="1D09145D"/>
    <w:rsid w:val="1D90796E"/>
    <w:rsid w:val="21026DD4"/>
    <w:rsid w:val="3AF90357"/>
    <w:rsid w:val="464C3684"/>
    <w:rsid w:val="4D221200"/>
    <w:rsid w:val="5B411CCC"/>
    <w:rsid w:val="5C201D6F"/>
    <w:rsid w:val="5D7873F0"/>
    <w:rsid w:val="5E070FAB"/>
    <w:rsid w:val="5F46063A"/>
    <w:rsid w:val="63C74D38"/>
    <w:rsid w:val="6598698C"/>
    <w:rsid w:val="6612673F"/>
    <w:rsid w:val="6E645FA5"/>
    <w:rsid w:val="748527D2"/>
    <w:rsid w:val="76D816F4"/>
    <w:rsid w:val="7B6B63AD"/>
    <w:rsid w:val="7D411DD6"/>
    <w:rsid w:val="7F567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4"/>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2"/>
    <w:qFormat/>
    <w:uiPriority w:val="0"/>
    <w:pPr>
      <w:tabs>
        <w:tab w:val="center" w:pos="4153"/>
        <w:tab w:val="right" w:pos="8306"/>
      </w:tabs>
      <w:snapToGrid w:val="0"/>
    </w:pPr>
    <w:rPr>
      <w:sz w:val="18"/>
      <w:szCs w:val="18"/>
    </w:rPr>
  </w:style>
  <w:style w:type="paragraph" w:styleId="3">
    <w:name w:val="header"/>
    <w:basedOn w:val="1"/>
    <w:link w:val="11"/>
    <w:qFormat/>
    <w:uiPriority w:val="0"/>
    <w:pPr>
      <w:tabs>
        <w:tab w:val="center" w:pos="4153"/>
        <w:tab w:val="right" w:pos="8306"/>
      </w:tabs>
      <w:snapToGrid w:val="0"/>
      <w:jc w:val="center"/>
    </w:pPr>
    <w:rPr>
      <w:sz w:val="18"/>
      <w:szCs w:val="18"/>
    </w:rPr>
  </w:style>
  <w:style w:type="paragraph" w:styleId="4">
    <w:name w:val="Normal (Web)"/>
    <w:basedOn w:val="1"/>
    <w:qFormat/>
    <w:uiPriority w:val="99"/>
    <w:pPr>
      <w:spacing w:before="100" w:beforeAutospacing="1" w:after="100" w:afterAutospacing="1"/>
    </w:pPr>
    <w:rPr>
      <w:rFonts w:ascii="宋体" w:hAnsi="宋体" w:cs="宋体"/>
    </w:rPr>
  </w:style>
  <w:style w:type="character" w:styleId="7">
    <w:name w:val="Strong"/>
    <w:basedOn w:val="6"/>
    <w:qFormat/>
    <w:uiPriority w:val="22"/>
    <w:rPr>
      <w:b/>
    </w:rPr>
  </w:style>
  <w:style w:type="character" w:styleId="8">
    <w:name w:val="FollowedHyperlink"/>
    <w:basedOn w:val="6"/>
    <w:qFormat/>
    <w:uiPriority w:val="0"/>
    <w:rPr>
      <w:color w:val="954F72" w:themeColor="followedHyperlink"/>
      <w:u w:val="single"/>
      <w14:textFill>
        <w14:solidFill>
          <w14:schemeClr w14:val="folHlink"/>
        </w14:solidFill>
      </w14:textFill>
    </w:rPr>
  </w:style>
  <w:style w:type="character" w:styleId="9">
    <w:name w:val="Hyperlink"/>
    <w:basedOn w:val="6"/>
    <w:qFormat/>
    <w:uiPriority w:val="0"/>
    <w:rPr>
      <w:color w:val="0563C1" w:themeColor="hyperlink"/>
      <w:u w:val="single"/>
      <w14:textFill>
        <w14:solidFill>
          <w14:schemeClr w14:val="hlink"/>
        </w14:solidFill>
      </w14:textFill>
    </w:rPr>
  </w:style>
  <w:style w:type="character" w:customStyle="1" w:styleId="10">
    <w:name w:val="Unresolved Mention"/>
    <w:basedOn w:val="6"/>
    <w:semiHidden/>
    <w:unhideWhenUsed/>
    <w:qFormat/>
    <w:uiPriority w:val="99"/>
    <w:rPr>
      <w:color w:val="605E5C"/>
      <w:shd w:val="clear" w:color="auto" w:fill="E1DFDD"/>
    </w:rPr>
  </w:style>
  <w:style w:type="character" w:customStyle="1" w:styleId="11">
    <w:name w:val="页眉 字符"/>
    <w:basedOn w:val="6"/>
    <w:link w:val="3"/>
    <w:qFormat/>
    <w:uiPriority w:val="0"/>
    <w:rPr>
      <w:rFonts w:ascii="Times New Roman" w:hAnsi="Times New Roman" w:eastAsia="宋体" w:cs="Times New Roman"/>
      <w:sz w:val="18"/>
      <w:szCs w:val="18"/>
    </w:rPr>
  </w:style>
  <w:style w:type="character" w:customStyle="1" w:styleId="12">
    <w:name w:val="页脚 字符"/>
    <w:basedOn w:val="6"/>
    <w:link w:val="2"/>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1130</Characters>
  <Lines>7</Lines>
  <Paragraphs>2</Paragraphs>
  <TotalTime>108</TotalTime>
  <ScaleCrop>false</ScaleCrop>
  <LinksUpToDate>false</LinksUpToDate>
  <CharactersWithSpaces>1167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2023-09-14T09:50:00Z</dcterms:created>
  <dc:creator>徐</dc:creator>
  <cp:lastModifiedBy>徐科</cp:lastModifiedBy>
  <dcterms:modified xsi:type="dcterms:W3CDTF">2025-08-21T04:36:02Z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eyJoZGlkIjoiYjM1ZDllNjQ5ZTJiYzlkMGQ2ZGQxZTU1YzgyYzc1NmQiLCJ1c2VySWQiOiI0NTA4MzI2NzQifQ==</vt:lpwstr>
  </property>
  <property fmtid="{D5CDD505-2E9C-101B-9397-08002B2CF9AE}" pid="4" name="ICV">
    <vt:lpwstr>4FFE2C98CF374D848B7978E3C9630F18_12</vt:lpwstr>
  </property>
</Properties>
</file>