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>
      <w:pPr>
        <w:rPr>
          <w:rFonts w:hint="eastAsia" w:eastAsia="宋体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无佐证材料</w:t>
      </w:r>
      <w:bookmarkStart w:id="0" w:name="_GoBack"/>
      <w:bookmarkEnd w:id="0"/>
      <w:r>
        <w:rPr>
          <w:rFonts w:hint="eastAsia"/>
          <w:color w:val="FF0000"/>
          <w:highlight w:val="none"/>
          <w:lang w:eastAsia="zh-CN"/>
        </w:rPr>
        <w:t>的，不予认定。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学校负责人签字：</w:t>
      </w:r>
      <w:r>
        <w:rPr>
          <w:rFonts w:hint="eastAsia"/>
          <w:color w:val="auto"/>
        </w:rPr>
        <w:t xml:space="preserve">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审核人：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69D2DAB"/>
    <w:rsid w:val="2F863817"/>
    <w:rsid w:val="3331658A"/>
    <w:rsid w:val="3B6B033E"/>
    <w:rsid w:val="3E425942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  <w:rsid w:val="DFBF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2014-09-25T14:51:00Z</dcterms:created>
  <dc:creator>lina</dc:creator>
  <cp:lastModifiedBy>thtf</cp:lastModifiedBy>
  <cp:lastPrinted>2021-06-02T17:43:00Z</cp:lastPrinted>
  <dcterms:modified xsi:type="dcterms:W3CDTF">2021-11-12T08:22:42Z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