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"http://jyt.hubei.gov.cn/e21sqlimg/xf_data/file/2019/05/08/20190508150227_1096354666.xlsx" \t "http://jyt.hubei.gov.cn/_blank" 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6"/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202</w:t>
      </w:r>
      <w:r>
        <w:rPr>
          <w:rStyle w:val="6"/>
          <w:rFonts w:hint="default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3</w:t>
      </w:r>
      <w:r>
        <w:rPr>
          <w:rStyle w:val="6"/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t>年全市中小学教师高、中级职称水平能力测试申报人员</w:t>
      </w:r>
      <w:r>
        <w:rPr>
          <w:rStyle w:val="6"/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名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册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/>
          <w:b w:val="0"/>
          <w:color w:val="4E4E4E"/>
          <w:lang w:val="en-US" w:eastAsia="zh-CN"/>
        </w:rPr>
      </w:pPr>
      <w:r>
        <w:rPr>
          <w:rFonts w:hint="eastAsia"/>
          <w:b w:val="0"/>
          <w:color w:val="4E4E4E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eastAsiaTheme="minorEastAsia"/>
          <w:b w:val="0"/>
          <w:color w:val="4E4E4E"/>
          <w:u w:val="none"/>
          <w:lang w:val="en-US" w:eastAsia="zh-CN"/>
        </w:rPr>
      </w:pPr>
      <w:r>
        <w:rPr>
          <w:rFonts w:hint="eastAsia"/>
          <w:b w:val="0"/>
          <w:color w:val="4E4E4E"/>
          <w:lang w:eastAsia="zh-CN"/>
        </w:rPr>
        <w:t>申报单位：</w:t>
      </w:r>
      <w:r>
        <w:rPr>
          <w:rFonts w:hint="eastAsia"/>
          <w:b w:val="0"/>
          <w:color w:val="4E4E4E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color w:val="4E4E4E"/>
          <w:u w:val="none"/>
          <w:lang w:val="en-US" w:eastAsia="zh-CN"/>
        </w:rPr>
        <w:t>（盖章）</w:t>
      </w:r>
    </w:p>
    <w:tbl>
      <w:tblPr>
        <w:tblStyle w:val="4"/>
        <w:tblW w:w="14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586"/>
        <w:gridCol w:w="2415"/>
        <w:gridCol w:w="825"/>
        <w:gridCol w:w="1125"/>
        <w:gridCol w:w="1500"/>
        <w:gridCol w:w="1020"/>
        <w:gridCol w:w="1245"/>
        <w:gridCol w:w="124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是否在编人员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现聘</w: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岗位等级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学段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任教学科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申报级别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1.工作单位栏，应填写单位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公章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规范全称。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2.现聘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专技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岗位等级栏，事业单位在编人员按岗位设置手册聘任登记信息填写（其中两类岗位任职人员应填写“管理xx级兼专技xx级”）；其他人员可按所具备职称填写。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3.任教学段栏，填写高中、初中、小学或幼儿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园，并与申报职称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学段一致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不得填写其它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4.任教学科栏，按通知中规定的测试学科填写，并与申报职称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学科一致，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不得填写其它学科或专业。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5.申报级别栏，填写高级教师或一级教师。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5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568DE4"/>
    <w:rsid w:val="DF568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2023-06-19T10:42:00Z</dcterms:created>
  <dc:creator>greatwall</dc:creator>
  <cp:lastModifiedBy>greatwall</cp:lastModifiedBy>
  <dcterms:modified xsi:type="dcterms:W3CDTF">2023-06-19T10:44:31Z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