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附表</w:t>
      </w:r>
    </w:p>
    <w:p>
      <w:pPr>
        <w:jc w:val="center"/>
        <w:rPr>
          <w:rFonts w:ascii="Times New Roman" w:hAnsi="Times New Roman" w:eastAsia="公文小标宋简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bCs/>
          <w:color w:val="000000" w:themeColor="text1"/>
          <w:sz w:val="36"/>
          <w:szCs w:val="36"/>
        </w:rPr>
        <w:t>2020年武汉市中小学生“小小戏曲传承人”网络视频展演活动报名汇总表</w:t>
      </w:r>
    </w:p>
    <w:p>
      <w:pPr>
        <w:ind w:left="-424" w:leftChars="-202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选送单位：           区（盖章）</w:t>
      </w:r>
    </w:p>
    <w:tbl>
      <w:tblPr>
        <w:tblStyle w:val="10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224"/>
        <w:gridCol w:w="2492"/>
        <w:gridCol w:w="1142"/>
        <w:gridCol w:w="955"/>
        <w:gridCol w:w="2400"/>
        <w:gridCol w:w="1409"/>
        <w:gridCol w:w="108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视频编号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剧种</w:t>
            </w:r>
          </w:p>
        </w:tc>
        <w:tc>
          <w:tcPr>
            <w:tcW w:w="2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节目名称</w:t>
            </w: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指导教师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5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tabs>
          <w:tab w:val="left" w:pos="2177"/>
          <w:tab w:val="left" w:pos="4354"/>
          <w:tab w:val="left" w:pos="6531"/>
        </w:tabs>
        <w:spacing w:line="240" w:lineRule="exact"/>
        <w:ind w:left="-567" w:leftChars="-270" w:right="-286" w:rightChars="-136"/>
        <w:rPr>
          <w:rFonts w:ascii="Times New Roman" w:hAnsi="Times New Roman" w:eastAsia="仿宋_GB2312" w:cs="Times New Roman"/>
          <w:color w:val="000000" w:themeColor="text1"/>
          <w:szCs w:val="21"/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</w:rPr>
        <w:t>填表说明：</w:t>
      </w:r>
    </w:p>
    <w:p>
      <w:pPr>
        <w:tabs>
          <w:tab w:val="left" w:pos="0"/>
          <w:tab w:val="left" w:pos="4354"/>
          <w:tab w:val="left" w:pos="6531"/>
        </w:tabs>
        <w:spacing w:line="240" w:lineRule="exact"/>
        <w:ind w:left="-567" w:leftChars="-270" w:right="-286" w:rightChars="-136"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</w:rPr>
        <w:t>1.视频编号为五位数，其中前两位为区属代码：江岸（01）、江汉（02）、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硚</w:t>
      </w:r>
      <w:r>
        <w:rPr>
          <w:rFonts w:ascii="Times New Roman" w:hAnsi="Times New Roman" w:eastAsia="仿宋_GB2312" w:cs="Times New Roman"/>
          <w:color w:val="000000" w:themeColor="text1"/>
          <w:szCs w:val="21"/>
        </w:rPr>
        <w:t>口（03）、汉阳（04）、武昌（05）、青山（06）、洪山（07）、东西湖（08）、蔡甸（09）、江夏（10）、黄陂（11）、新洲（12）、武汉经济开发区（13）、东湖高新区（14）、东湖风景区（15）；后三位为序号从001依次往后排。</w:t>
      </w:r>
    </w:p>
    <w:p>
      <w:pPr>
        <w:tabs>
          <w:tab w:val="left" w:pos="2177"/>
          <w:tab w:val="left" w:pos="4354"/>
          <w:tab w:val="left" w:pos="6531"/>
        </w:tabs>
        <w:spacing w:line="240" w:lineRule="exact"/>
        <w:ind w:left="-567" w:leftChars="-270" w:right="-286" w:rightChars="-136"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</w:rPr>
        <w:t>2.剧种栏需填写选手表演的具体戏曲剧种，如：京剧、汉剧、楚剧、越剧、川剧等。</w:t>
      </w:r>
    </w:p>
    <w:p>
      <w:pPr>
        <w:tabs>
          <w:tab w:val="left" w:pos="2177"/>
          <w:tab w:val="left" w:pos="4354"/>
          <w:tab w:val="left" w:pos="6531"/>
        </w:tabs>
        <w:spacing w:line="240" w:lineRule="exact"/>
        <w:ind w:left="-567" w:leftChars="-270" w:right="-286" w:rightChars="-136"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</w:rPr>
        <w:t>3.各选送学校和各区需对选手提交的视频进行审核，审核选手身份、视频格式、是否存在弄虚作假等情况。</w:t>
      </w:r>
    </w:p>
    <w:p>
      <w:pPr>
        <w:tabs>
          <w:tab w:val="left" w:pos="2177"/>
          <w:tab w:val="left" w:pos="4354"/>
          <w:tab w:val="left" w:pos="6531"/>
        </w:tabs>
        <w:spacing w:line="240" w:lineRule="exact"/>
        <w:ind w:left="-567" w:leftChars="-270" w:right="-286" w:rightChars="-136"/>
        <w:rPr>
          <w:rFonts w:ascii="Times New Roman" w:hAnsi="Times New Roman" w:eastAsia="仿宋_GB2312" w:cs="Times New Roman"/>
          <w:color w:val="000000" w:themeColor="text1"/>
          <w:szCs w:val="21"/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</w:rPr>
        <w:t xml:space="preserve">    4.各区报送的视频文件一律以视频编号命名。</w:t>
      </w:r>
    </w:p>
    <w:sectPr>
      <w:footerReference r:id="rId3" w:type="default"/>
      <w:footerReference r:id="rId4" w:type="even"/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  <w:rPr>
        <w:rFonts w:ascii="Times New Roman" w:hAnsi="Times New Roman" w:cs="Times New Roman" w:eastAsiaTheme="minorEastAsia"/>
      </w:rPr>
    </w:pPr>
    <w:r>
      <w:rPr>
        <w:rStyle w:val="12"/>
        <w:rFonts w:ascii="Times New Roman" w:cs="Times New Roman" w:hAnsiTheme="minorEastAsia" w:eastAsiaTheme="minorEastAsia"/>
      </w:rPr>
      <w:t>－</w:t>
    </w:r>
    <w:r>
      <w:rPr>
        <w:rStyle w:val="12"/>
        <w:rFonts w:ascii="Times New Roman" w:hAnsi="Times New Roman" w:cs="Times New Roman" w:eastAsiaTheme="minorEastAsia"/>
      </w:rPr>
      <w:fldChar w:fldCharType="begin"/>
    </w:r>
    <w:r>
      <w:rPr>
        <w:rStyle w:val="12"/>
        <w:rFonts w:ascii="Times New Roman" w:hAnsi="Times New Roman" w:cs="Times New Roman" w:eastAsiaTheme="minorEastAsia"/>
      </w:rPr>
      <w:instrText xml:space="preserve"> PAGE </w:instrText>
    </w:r>
    <w:r>
      <w:rPr>
        <w:rStyle w:val="12"/>
        <w:rFonts w:ascii="Times New Roman" w:hAnsi="Times New Roman" w:cs="Times New Roman" w:eastAsiaTheme="minorEastAsia"/>
      </w:rPr>
      <w:fldChar w:fldCharType="separate"/>
    </w:r>
    <w:r>
      <w:rPr>
        <w:rStyle w:val="12"/>
        <w:rFonts w:ascii="Times New Roman" w:hAnsi="Times New Roman" w:cs="Times New Roman" w:eastAsiaTheme="minorEastAsia"/>
      </w:rPr>
      <w:t>5</w:t>
    </w:r>
    <w:r>
      <w:rPr>
        <w:rStyle w:val="12"/>
        <w:rFonts w:ascii="Times New Roman" w:hAnsi="Times New Roman" w:cs="Times New Roman" w:eastAsiaTheme="minorEastAsia"/>
      </w:rPr>
      <w:fldChar w:fldCharType="end"/>
    </w:r>
    <w:r>
      <w:rPr>
        <w:rStyle w:val="12"/>
        <w:rFonts w:ascii="Times New Roman" w:cs="Times New Roman" w:hAnsiTheme="minorEastAsia" w:eastAsiaTheme="minor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rPr>
        <w:rFonts w:ascii="Times New Roman" w:hAnsi="Times New Roman" w:cs="Times New Roman" w:eastAsiaTheme="minorEastAsia"/>
      </w:rPr>
    </w:pPr>
    <w:r>
      <w:rPr>
        <w:rStyle w:val="12"/>
        <w:rFonts w:ascii="Times New Roman" w:cs="Times New Roman" w:hAnsiTheme="minorEastAsia" w:eastAsiaTheme="minorEastAsia"/>
      </w:rPr>
      <w:t>－</w:t>
    </w:r>
    <w:r>
      <w:rPr>
        <w:rStyle w:val="12"/>
        <w:rFonts w:ascii="Times New Roman" w:hAnsi="Times New Roman" w:cs="Times New Roman" w:eastAsiaTheme="minorEastAsia"/>
      </w:rPr>
      <w:fldChar w:fldCharType="begin"/>
    </w:r>
    <w:r>
      <w:rPr>
        <w:rStyle w:val="12"/>
        <w:rFonts w:ascii="Times New Roman" w:hAnsi="Times New Roman" w:cs="Times New Roman" w:eastAsiaTheme="minorEastAsia"/>
      </w:rPr>
      <w:instrText xml:space="preserve"> PAGE </w:instrText>
    </w:r>
    <w:r>
      <w:rPr>
        <w:rStyle w:val="12"/>
        <w:rFonts w:ascii="Times New Roman" w:hAnsi="Times New Roman" w:cs="Times New Roman" w:eastAsiaTheme="minorEastAsia"/>
      </w:rPr>
      <w:fldChar w:fldCharType="separate"/>
    </w:r>
    <w:r>
      <w:rPr>
        <w:rStyle w:val="12"/>
        <w:rFonts w:ascii="Times New Roman" w:hAnsi="Times New Roman" w:cs="Times New Roman" w:eastAsiaTheme="minorEastAsia"/>
      </w:rPr>
      <w:t>6</w:t>
    </w:r>
    <w:r>
      <w:rPr>
        <w:rStyle w:val="12"/>
        <w:rFonts w:ascii="Times New Roman" w:hAnsi="Times New Roman" w:cs="Times New Roman" w:eastAsiaTheme="minorEastAsia"/>
      </w:rPr>
      <w:fldChar w:fldCharType="end"/>
    </w:r>
    <w:r>
      <w:rPr>
        <w:rStyle w:val="12"/>
        <w:rFonts w:ascii="Times New Roman" w:cs="Times New Roman" w:hAnsiTheme="minorEastAsia" w:eastAsiaTheme="minor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EF"/>
    <w:rsid w:val="000252BA"/>
    <w:rsid w:val="000A1E30"/>
    <w:rsid w:val="002122A0"/>
    <w:rsid w:val="00381426"/>
    <w:rsid w:val="008C4DEF"/>
    <w:rsid w:val="00937212"/>
    <w:rsid w:val="00940423"/>
    <w:rsid w:val="009B69D0"/>
    <w:rsid w:val="00B13AAB"/>
    <w:rsid w:val="00BF1787"/>
    <w:rsid w:val="00C26D8D"/>
    <w:rsid w:val="0A3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2">
    <w:name w:val="page number"/>
    <w:basedOn w:val="11"/>
    <w:semiHidden/>
    <w:uiPriority w:val="0"/>
    <w:rPr>
      <w:rFonts w:eastAsia="宋体"/>
      <w:sz w:val="28"/>
    </w:rPr>
  </w:style>
  <w:style w:type="paragraph" w:customStyle="1" w:styleId="13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uiPriority w:val="0"/>
    <w:pPr>
      <w:ind w:left="1638" w:hanging="1016"/>
    </w:pPr>
  </w:style>
  <w:style w:type="paragraph" w:customStyle="1" w:styleId="15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uiPriority w:val="0"/>
    <w:pPr>
      <w:framePr/>
      <w:ind w:left="0" w:firstLine="0"/>
    </w:pPr>
    <w:rPr>
      <w:rFonts w:eastAsia="仿宋_GB2312"/>
    </w:rPr>
  </w:style>
  <w:style w:type="paragraph" w:customStyle="1" w:styleId="17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7</Pages>
  <Words>428</Words>
  <Characters>2446</Characters>
  <Lines>20</Lines>
  <Paragraphs>5</Paragraphs>
  <TotalTime>46</TotalTime>
  <ScaleCrop>false</ScaleCrop>
  <LinksUpToDate>false</LinksUpToDate>
  <CharactersWithSpaces>2869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2020-11-12T00:44:00Z</dcterms:created>
  <dc:creator>USER-</dc:creator>
  <cp:lastModifiedBy>Administrator</cp:lastModifiedBy>
  <cp:lastPrinted>2020-11-12T01:05:00Z</cp:lastPrinted>
  <dcterms:modified xsi:type="dcterms:W3CDTF">2020-11-12T02:17:51Z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